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pStyle w:val="a"/>
        <w:numPr>
          <w:ilvl w:val="1"/>
          <w:numId w:val="0"/>
        </w:numPr>
        <w:spacing w:beforeLines="0" w:afterLines="0" w:line="360" w:lineRule="exact"/>
        <w:jc w:val="left"/>
        <w:rPr>
          <w:rFonts w:eastAsia="黑体" w:hAnsi="黑体" w:cs="黑体" w:hint="default"/>
          <w:bCs/>
          <w:sz w:val="32"/>
          <w:szCs w:val="32"/>
          <w:lang w:val="en-US" w:eastAsia="zh-CN"/>
        </w:rPr>
      </w:pPr>
      <w:r>
        <w:rPr>
          <w:rFonts w:hAnsi="黑体" w:cs="黑体" w:hint="eastAsia"/>
          <w:bCs/>
          <w:sz w:val="32"/>
          <w:szCs w:val="32"/>
        </w:rPr>
        <w:t>附件</w:t>
      </w:r>
      <w:r>
        <w:rPr>
          <w:rFonts w:hAnsi="黑体" w:cs="黑体" w:hint="eastAsia"/>
          <w:bCs/>
          <w:sz w:val="32"/>
          <w:szCs w:val="32"/>
          <w:lang w:val="en-US" w:eastAsia="zh-CN"/>
        </w:rPr>
        <w:t>10</w:t>
      </w:r>
    </w:p>
    <w:p>
      <w:pPr>
        <w:pStyle w:val="a0"/>
        <w:spacing w:line="560" w:lineRule="exact"/>
      </w:pPr>
    </w:p>
    <w:p>
      <w:pPr>
        <w:pStyle w:val="a"/>
        <w:numPr>
          <w:ilvl w:val="1"/>
          <w:numId w:val="0"/>
        </w:numPr>
        <w:spacing w:beforeLines="0" w:afterLines="0" w:line="560" w:lineRule="exact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现场操作考核评价表（甲级）</w:t>
      </w:r>
    </w:p>
    <w:p>
      <w:pPr>
        <w:pStyle w:val="a0"/>
        <w:spacing w:line="560" w:lineRule="exact"/>
      </w:pPr>
    </w:p>
    <w:p>
      <w:pPr>
        <w:pStyle w:val="a0"/>
        <w:spacing w:line="440" w:lineRule="exact"/>
        <w:ind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被考核单位：                                                                     考核日期：      年    月　  日</w:t>
      </w:r>
    </w:p>
    <w:tbl>
      <w:tblPr>
        <w:tblStyle w:val="TableGrid"/>
        <w:tblW w:w="148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710"/>
        <w:gridCol w:w="7050"/>
        <w:gridCol w:w="1602"/>
        <w:gridCol w:w="3516"/>
      </w:tblGrid>
      <w:tr>
        <w:tblPrEx>
          <w:tblW w:w="14878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/>
          <w:tblHeader/>
          <w:jc w:val="center"/>
        </w:trPr>
        <w:tc>
          <w:tcPr>
            <w:tcW w:w="20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考核项目</w:t>
            </w:r>
          </w:p>
        </w:tc>
        <w:tc>
          <w:tcPr>
            <w:tcW w:w="77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考核内容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评分</w:t>
            </w: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存在问题或说明</w:t>
            </w: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一、安全防护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1.1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正确使用安全防护用具，合理布置警示标识（3分）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1.2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遵守安全制度，符合安全作业要求（3分）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二、仪器设备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2.1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仪器设备种类、性能满足检测要求（3分）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2.2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仪器设备状态良好，标识齐全（3分）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三、建筑物防雷装置检测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3.1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合理制定检测方案，团队分工协作顺畅（4分）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3.2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*正确对接闪器相关参数进行检测（5分）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3.3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*正确对引下线相关参数进行检测（5分）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3.4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*正确对接地装置相关参数进行检测（5分）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3.5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*正确对相关设施等电位连接进行检测（5分）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3.6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*正确对电涌保护器进行检查、测试（5分）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3.7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正确识别相关位置的防雷分区（1分）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3.8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正确对相关场所屏蔽设施进行检测（2分）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shd w:val="clear" w:color="auto" w:fill="auto"/>
            <w:vAlign w:val="center"/>
          </w:tcPr>
          <w:p>
            <w:pPr>
              <w:numPr>
                <w:ilvl w:val="0"/>
                <w:numId w:val="4"/>
              </w:num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大地网检测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4.1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合理制定检测方案，团队分工协作顺畅（4分）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4.2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*正确确定地网尺寸，踏勘现场、确定电流极和电位极位置（5分）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4.3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*正确布置现场和接地极，调试测试回路（5分）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4.4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*正确对接地装置特性参数进行测试（5分）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4.5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规范收线及恢复现场（3分）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五、原始记录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5.1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*准确、清晰描述建筑物和雷电防护装置状况以及检测情况（5分）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5.2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*如实、完整记录检查和测试数据以及其他相关信息（5分）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5.3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数据记录符合标准规范要求，数据修约正确（3分）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5.4</w:t>
            </w:r>
          </w:p>
        </w:tc>
        <w:tc>
          <w:tcPr>
            <w:tcW w:w="70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记录规范、清晰、完整（3分）</w:t>
            </w:r>
          </w:p>
        </w:tc>
        <w:tc>
          <w:tcPr>
            <w:tcW w:w="160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/>
          <w:jc w:val="center"/>
        </w:trPr>
        <w:tc>
          <w:tcPr>
            <w:tcW w:w="200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六、检测报告</w:t>
            </w: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6.1</w:t>
            </w:r>
          </w:p>
        </w:tc>
        <w:tc>
          <w:tcPr>
            <w:tcW w:w="70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*正确引用标准规范，检测数据结果判定符合标准规范要求（5分）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/>
          <w:jc w:val="center"/>
        </w:trPr>
        <w:tc>
          <w:tcPr>
            <w:tcW w:w="200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6.2</w:t>
            </w:r>
          </w:p>
        </w:tc>
        <w:tc>
          <w:tcPr>
            <w:tcW w:w="70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*正确划分防雷分类，正确、完整填写相关信息，信息与原始记录相一致，数据分析、处理符合标准规范要求（5分）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200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6.3</w:t>
            </w:r>
          </w:p>
        </w:tc>
        <w:tc>
          <w:tcPr>
            <w:tcW w:w="70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*依据检测数据，准确作出检测结论（5分）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6.4</w:t>
            </w:r>
          </w:p>
        </w:tc>
        <w:tc>
          <w:tcPr>
            <w:tcW w:w="70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检测报告规范、清晰、完整（3分）</w:t>
            </w:r>
          </w:p>
        </w:tc>
        <w:tc>
          <w:tcPr>
            <w:tcW w:w="16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七、一票否决</w:t>
            </w: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7.1</w:t>
            </w:r>
          </w:p>
        </w:tc>
        <w:tc>
          <w:tcPr>
            <w:tcW w:w="865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存在被考核人员未到场或有冒名顶替、欺骗等行为</w:t>
            </w: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7.2</w:t>
            </w:r>
          </w:p>
        </w:tc>
        <w:tc>
          <w:tcPr>
            <w:tcW w:w="865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存在故意扰乱考核现场秩序的行为</w:t>
            </w: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200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7.3</w:t>
            </w:r>
          </w:p>
        </w:tc>
        <w:tc>
          <w:tcPr>
            <w:tcW w:w="865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存在因操作不当引发安全事故或产生重大安全风险的行为</w:t>
            </w:r>
          </w:p>
        </w:tc>
        <w:tc>
          <w:tcPr>
            <w:tcW w:w="35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8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/>
          <w:jc w:val="center"/>
        </w:trPr>
        <w:tc>
          <w:tcPr>
            <w:tcW w:w="20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结论</w:t>
            </w:r>
          </w:p>
        </w:tc>
        <w:tc>
          <w:tcPr>
            <w:tcW w:w="12878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pStyle w:val="a1"/>
              <w:numPr>
                <w:ilvl w:val="0"/>
                <w:numId w:val="0"/>
              </w:numPr>
              <w:spacing w:before="156" w:beforeLines="50" w:after="0"/>
              <w:rPr>
                <w:rFonts w:ascii="仿宋_GB2312" w:eastAsia="仿宋_GB2312" w:hAnsi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总分为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Wingdings 2" w:hAnsi="Wingdings 2"/>
                <w:spacing w:val="20"/>
                <w:sz w:val="24"/>
                <w:u w:val="single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存在 /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不存在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带*的考核内容低于3分，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存在 / </w:t>
            </w:r>
            <w:r>
              <w:rPr>
                <w:rFonts w:ascii="Wingdings 2" w:hAnsi="Wingdings 2"/>
                <w:spacing w:val="20"/>
                <w:sz w:val="24"/>
                <w:u w:val="single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不存在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一票否决行为。</w:t>
            </w:r>
          </w:p>
          <w:p>
            <w:pPr>
              <w:pStyle w:val="a1"/>
              <w:numPr>
                <w:ilvl w:val="0"/>
                <w:numId w:val="0"/>
              </w:numPr>
              <w:spacing w:before="156" w:beforeLines="50" w:after="156" w:afterLines="50"/>
              <w:rPr>
                <w:rFonts w:ascii="仿宋_GB2312" w:eastAsia="仿宋_GB2312" w:hAnsi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现场操作考核：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合格 /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不合格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。</w:t>
            </w:r>
          </w:p>
        </w:tc>
      </w:tr>
    </w:tbl>
    <w:p>
      <w:pPr>
        <w:pStyle w:val="a4"/>
        <w:numPr>
          <w:ilvl w:val="0"/>
          <w:numId w:val="0"/>
        </w:numPr>
        <w:spacing w:line="300" w:lineRule="exact"/>
        <w:ind w:left="638" w:hanging="638" w:hangingChars="304"/>
        <w:rPr>
          <w:rFonts w:ascii="仿宋" w:eastAsia="仿宋" w:hAnsi="仿宋" w:cs="仿宋"/>
          <w:sz w:val="21"/>
          <w:szCs w:val="21"/>
        </w:rPr>
      </w:pPr>
      <w:r>
        <w:rPr>
          <w:rFonts w:ascii="仿宋" w:eastAsia="仿宋" w:hAnsi="仿宋" w:cs="仿宋" w:hint="eastAsia"/>
          <w:sz w:val="21"/>
          <w:szCs w:val="21"/>
        </w:rPr>
        <w:t xml:space="preserve">  注：总分不低于60分且每项带*的考核内容得分不低于3分，视为现场操作考核合格。</w:t>
      </w:r>
    </w:p>
    <w:p>
      <w:pPr>
        <w:pStyle w:val="a6"/>
        <w:rPr>
          <w:sz w:val="24"/>
        </w:rPr>
      </w:pPr>
    </w:p>
    <w:p>
      <w:pPr>
        <w:pStyle w:val="a6"/>
        <w:rPr>
          <w:sz w:val="24"/>
        </w:rPr>
      </w:pPr>
    </w:p>
    <w:p>
      <w:pPr>
        <w:spacing w:before="156" w:beforeLines="50"/>
        <w:ind w:firstLine="480" w:firstLineChars="200"/>
        <w:rPr>
          <w:rFonts w:ascii="楷体_GB2312" w:eastAsia="楷体_GB2312" w:hAnsi="楷体_GB2312" w:cs="楷体_GB2312"/>
          <w:b/>
          <w:sz w:val="24"/>
        </w:rPr>
      </w:pPr>
      <w:r>
        <w:rPr>
          <w:rFonts w:ascii="楷体_GB2312" w:eastAsia="楷体_GB2312" w:hAnsi="楷体_GB2312" w:cs="楷体_GB2312" w:hint="eastAsia"/>
          <w:b/>
          <w:sz w:val="24"/>
        </w:rPr>
        <w:t>考核人员（签名）：</w:t>
      </w:r>
    </w:p>
    <w:sectPr>
      <w:footerReference w:type="default" r:id="rId5"/>
      <w:pgSz w:w="16838" w:h="11906" w:orient="landscape"/>
      <w:pgMar w:top="1270" w:right="1080" w:bottom="1270" w:left="1080" w:header="851" w:footer="992" w:gutter="0"/>
      <w:cols w:num="1" w:space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048712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48A728"/>
    <w:multiLevelType w:val="singleLevel"/>
    <w:tmpl w:val="0548A72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olor w:val="auto"/>
        <w:sz w:val="21"/>
        <w:szCs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141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 w:themeColor="text1"/>
        <w:spacing w:val="0"/>
        <w:kern w:val="0"/>
        <w:position w:val="0"/>
        <w:sz w:val="21"/>
        <w:szCs w:val="21"/>
        <w:u w:val="none"/>
        <w:vertAlign w:val="baseline"/>
        <w14:textFill>
          <w14:solidFill>
            <w14:schemeClr w14:val="tx1"/>
          </w14:solidFill>
        </w14:textFill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241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1701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60B55DC2"/>
    <w:multiLevelType w:val="multilevel"/>
    <w:tmpl w:val="60B55DC2"/>
    <w:lvl w:ilvl="0">
      <w:start w:val="1"/>
      <w:numFmt w:val="upperLetter"/>
      <w:pStyle w:val="a6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3">
    <w:nsid w:val="6DBF04F4"/>
    <w:multiLevelType w:val="multilevel"/>
    <w:tmpl w:val="6DBF04F4"/>
    <w:lvl w:ilvl="0">
      <w:start w:val="1"/>
      <w:numFmt w:val="none"/>
      <w:pStyle w:val="a5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D0"/>
    <w:rsid w:val="00E34AA8"/>
    <w:rsid w:val="00F64FD0"/>
    <w:rsid w:val="6CFF9D4D"/>
    <w:rsid w:val="76D96E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附录表标题"/>
    <w:basedOn w:val="Normal"/>
    <w:next w:val="a0"/>
    <w:qFormat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0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1">
    <w:name w:val="二级无"/>
    <w:basedOn w:val="a2"/>
    <w:qFormat/>
    <w:pPr>
      <w:spacing w:beforeLines="0" w:afterLines="0"/>
    </w:pPr>
    <w:rPr>
      <w:rFonts w:ascii="宋体" w:eastAsia="宋体"/>
    </w:rPr>
  </w:style>
  <w:style w:type="paragraph" w:customStyle="1" w:styleId="a2">
    <w:name w:val="二级条标题"/>
    <w:basedOn w:val="a3"/>
    <w:next w:val="a0"/>
    <w:qFormat/>
    <w:pPr>
      <w:numPr>
        <w:ilvl w:val="2"/>
      </w:numPr>
      <w:spacing w:before="50" w:after="50"/>
      <w:outlineLvl w:val="3"/>
    </w:pPr>
  </w:style>
  <w:style w:type="paragraph" w:customStyle="1" w:styleId="a3">
    <w:name w:val="一级条标题"/>
    <w:next w:val="a0"/>
    <w:qFormat/>
    <w:pPr>
      <w:numPr>
        <w:ilvl w:val="1"/>
        <w:numId w:val="2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val="en-US" w:eastAsia="zh-CN" w:bidi="ar-SA"/>
    </w:rPr>
  </w:style>
  <w:style w:type="paragraph" w:customStyle="1" w:styleId="a4">
    <w:name w:val="注：（正文）"/>
    <w:basedOn w:val="a5"/>
    <w:next w:val="a0"/>
    <w:qFormat/>
  </w:style>
  <w:style w:type="paragraph" w:customStyle="1" w:styleId="a5">
    <w:name w:val="注："/>
    <w:next w:val="a0"/>
    <w:qFormat/>
    <w:pPr>
      <w:widowControl w:val="0"/>
      <w:numPr>
        <w:ilvl w:val="0"/>
        <w:numId w:val="3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  <w:lang w:val="en-US" w:eastAsia="zh-CN" w:bidi="ar-SA"/>
    </w:rPr>
  </w:style>
  <w:style w:type="paragraph" w:customStyle="1" w:styleId="a6">
    <w:name w:val="附录表标号"/>
    <w:basedOn w:val="Normal"/>
    <w:next w:val="a0"/>
    <w:qFormat/>
    <w:pPr>
      <w:numPr>
        <w:ilvl w:val="0"/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character" w:customStyle="1" w:styleId="Char">
    <w:name w:val="页眉 Char"/>
    <w:basedOn w:val="DefaultParagraphFont"/>
    <w:link w:val="Header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849</Words>
  <Characters>341</Characters>
  <Application>Microsoft Office Word</Application>
  <DocSecurity>0</DocSecurity>
  <Lines>2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栋</dc:creator>
  <cp:lastModifiedBy>guest</cp:lastModifiedBy>
  <cp:revision>2</cp:revision>
  <cp:lastPrinted>2020-10-21T18:39:00Z</cp:lastPrinted>
  <dcterms:created xsi:type="dcterms:W3CDTF">2020-12-01T19:14:00Z</dcterms:created>
  <dcterms:modified xsi:type="dcterms:W3CDTF">2022-11-09T17:41:44Z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